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hAnsi="华文中宋" w:eastAsia="华文中宋"/>
          <w:b/>
          <w:sz w:val="60"/>
          <w:szCs w:val="60"/>
        </w:rPr>
        <w:t>哈尔滨理工大学</w:t>
      </w:r>
    </w:p>
    <w:p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hAnsi="华文中宋" w:eastAsia="华文中宋"/>
          <w:b/>
          <w:sz w:val="52"/>
        </w:rPr>
        <w:t>研究生</w:t>
      </w:r>
      <w:r>
        <w:rPr>
          <w:rFonts w:hint="eastAsia" w:hAnsi="华文中宋" w:eastAsia="华文中宋"/>
          <w:b/>
          <w:sz w:val="52"/>
        </w:rPr>
        <w:t>专职</w:t>
      </w:r>
      <w:r>
        <w:rPr>
          <w:rFonts w:hAnsi="华文中宋" w:eastAsia="华文中宋"/>
          <w:b/>
          <w:sz w:val="52"/>
        </w:rPr>
        <w:t>指导教师</w:t>
      </w:r>
      <w:r>
        <w:rPr>
          <w:rFonts w:hint="eastAsia" w:hAnsi="华文中宋" w:eastAsia="华文中宋"/>
          <w:b/>
          <w:sz w:val="52"/>
        </w:rPr>
        <w:t>资格</w:t>
      </w:r>
      <w:r>
        <w:rPr>
          <w:rFonts w:hAnsi="华文中宋" w:eastAsia="华文中宋"/>
          <w:b/>
          <w:sz w:val="52"/>
        </w:rPr>
        <w:t>申请表</w:t>
      </w:r>
    </w:p>
    <w:bookmarkEnd w:id="0"/>
    <w:p>
      <w:pPr>
        <w:adjustRightInd w:val="0"/>
        <w:spacing w:line="800" w:lineRule="exact"/>
        <w:ind w:left="1550" w:leftChars="738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Style w:val="9"/>
        <w:tblpPr w:leftFromText="180" w:rightFromText="180" w:vertAnchor="text" w:horzAnchor="margin" w:tblpXSpec="center" w:tblpY="50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843"/>
        <w:gridCol w:w="1451"/>
        <w:gridCol w:w="23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spacing w:val="0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 xml:space="preserve"> 杨小扬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val="en-US" w:eastAsia="zh-CN"/>
              </w:rPr>
              <w:t>马克思主义学院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43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hint="eastAsia"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  <w:lang w:eastAsia="zh-CN"/>
              </w:rPr>
              <w:t>☑</w:t>
            </w:r>
            <w:r>
              <w:rPr>
                <w:rFonts w:hint="eastAsia" w:ascii="宋体" w:hAnsi="宋体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4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马克思主义理论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  <w:lang w:val="en-US" w:eastAsia="zh-CN"/>
              </w:rPr>
              <w:t>思想政治教育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z w:val="36"/>
          <w:szCs w:val="36"/>
          <w:u w:val="single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360" w:lineRule="auto"/>
        <w:ind w:left="1550" w:leftChars="738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hint="eastAsia" w:eastAsia="楷体_GB2312"/>
          <w:b/>
          <w:sz w:val="30"/>
          <w:szCs w:val="30"/>
        </w:rPr>
        <w:t>哈尔滨理工大学学位评定委员会办公室制</w:t>
      </w:r>
    </w:p>
    <w:p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304" w:bottom="1440" w:left="1304" w:header="851" w:footer="992" w:gutter="0"/>
          <w:pgNumType w:start="0"/>
          <w:cols w:space="425" w:num="1"/>
          <w:titlePg/>
          <w:docGrid w:type="lines" w:linePitch="357" w:charSpace="0"/>
        </w:sectPr>
      </w:pPr>
      <w:r>
        <w:rPr>
          <w:rFonts w:eastAsia="楷体_GB2312"/>
          <w:sz w:val="28"/>
          <w:szCs w:val="20"/>
        </w:rPr>
        <w:t>2023年 5 月   日</w:t>
      </w:r>
    </w:p>
    <w:p>
      <w:pPr>
        <w:adjustRightInd w:val="0"/>
        <w:spacing w:line="660" w:lineRule="atLeast"/>
        <w:jc w:val="center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</w:p>
    <w:p>
      <w:pPr>
        <w:adjustRightInd w:val="0"/>
        <w:spacing w:line="660" w:lineRule="atLeas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填写</w:t>
      </w:r>
      <w:r>
        <w:rPr>
          <w:rFonts w:ascii="黑体" w:hAnsi="黑体" w:eastAsia="黑体"/>
          <w:sz w:val="36"/>
          <w:szCs w:val="36"/>
        </w:rPr>
        <w:t>说明</w:t>
      </w:r>
    </w:p>
    <w:p>
      <w:pPr>
        <w:adjustRightInd w:val="0"/>
        <w:spacing w:line="660" w:lineRule="atLeast"/>
        <w:rPr>
          <w:rFonts w:ascii="仿宋" w:hAnsi="仿宋" w:eastAsia="仿宋"/>
          <w:sz w:val="52"/>
          <w:szCs w:val="52"/>
        </w:rPr>
      </w:pP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1</w:t>
      </w:r>
      <w:r>
        <w:rPr>
          <w:rFonts w:ascii="仿宋" w:hAnsi="仿宋" w:eastAsia="仿宋"/>
          <w:sz w:val="28"/>
          <w:szCs w:val="20"/>
        </w:rPr>
        <w:t>.“</w:t>
      </w:r>
      <w:r>
        <w:rPr>
          <w:rFonts w:hint="eastAsia" w:ascii="仿宋" w:hAnsi="仿宋" w:eastAsia="仿宋"/>
          <w:sz w:val="28"/>
          <w:szCs w:val="20"/>
        </w:rPr>
        <w:t>申报层次</w:t>
      </w:r>
      <w:r>
        <w:rPr>
          <w:rFonts w:ascii="仿宋" w:hAnsi="仿宋" w:eastAsia="仿宋"/>
          <w:sz w:val="28"/>
          <w:szCs w:val="20"/>
        </w:rPr>
        <w:t>”</w:t>
      </w:r>
      <w:r>
        <w:rPr>
          <w:rFonts w:hint="eastAsia" w:ascii="仿宋" w:hAnsi="仿宋" w:eastAsia="仿宋"/>
          <w:sz w:val="28"/>
          <w:szCs w:val="20"/>
        </w:rPr>
        <w:t>用“</w:t>
      </w:r>
      <w:r>
        <w:rPr>
          <w:rFonts w:ascii="仿宋" w:hAnsi="仿宋" w:eastAsia="仿宋"/>
          <w:sz w:val="28"/>
          <w:szCs w:val="20"/>
        </w:rPr>
        <w:t>■</w:t>
      </w:r>
      <w:r>
        <w:rPr>
          <w:rFonts w:hint="eastAsia" w:ascii="仿宋" w:hAnsi="仿宋" w:eastAsia="仿宋"/>
          <w:sz w:val="28"/>
          <w:szCs w:val="20"/>
        </w:rPr>
        <w:t>”代替“</w:t>
      </w:r>
      <w:r>
        <w:rPr>
          <w:rFonts w:ascii="仿宋" w:hAnsi="仿宋" w:eastAsia="仿宋"/>
          <w:sz w:val="28"/>
          <w:szCs w:val="20"/>
        </w:rPr>
        <w:t>□</w:t>
      </w:r>
      <w:r>
        <w:rPr>
          <w:rFonts w:hint="eastAsia" w:ascii="仿宋" w:hAnsi="仿宋" w:eastAsia="仿宋"/>
          <w:sz w:val="28"/>
          <w:szCs w:val="20"/>
        </w:rPr>
        <w:t>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2.</w:t>
      </w:r>
      <w:r>
        <w:rPr>
          <w:rFonts w:hint="eastAsia" w:ascii="仿宋" w:hAnsi="仿宋" w:eastAsia="仿宋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3.</w:t>
      </w:r>
      <w:r>
        <w:rPr>
          <w:rFonts w:hint="eastAsia" w:ascii="仿宋" w:hAnsi="仿宋" w:eastAsia="仿宋"/>
          <w:sz w:val="28"/>
          <w:szCs w:val="20"/>
        </w:rPr>
        <w:t>“学科方向”按照二级学科名称填写。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hint="eastAsia" w:ascii="仿宋" w:hAnsi="仿宋" w:eastAsia="仿宋"/>
          <w:sz w:val="28"/>
          <w:szCs w:val="20"/>
        </w:rPr>
        <w:t>4</w:t>
      </w:r>
      <w:r>
        <w:rPr>
          <w:rFonts w:ascii="仿宋" w:hAnsi="仿宋" w:eastAsia="仿宋"/>
          <w:sz w:val="28"/>
          <w:szCs w:val="20"/>
        </w:rPr>
        <w:t>.</w:t>
      </w:r>
      <w:r>
        <w:rPr>
          <w:rFonts w:hint="eastAsia" w:ascii="仿宋" w:hAnsi="仿宋" w:eastAsia="仿宋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5.</w:t>
      </w:r>
      <w:r>
        <w:rPr>
          <w:rFonts w:hint="eastAsia" w:ascii="仿宋" w:hAnsi="仿宋" w:eastAsia="仿宋"/>
          <w:sz w:val="28"/>
          <w:szCs w:val="20"/>
        </w:rPr>
        <w:t>申请人指导的研究生为第一作者的学术论文需要注明。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6</w:t>
      </w:r>
      <w:r>
        <w:rPr>
          <w:rFonts w:hint="eastAsia" w:ascii="仿宋" w:hAnsi="仿宋" w:eastAsia="仿宋"/>
          <w:sz w:val="28"/>
          <w:szCs w:val="20"/>
        </w:rPr>
        <w:t>.所有需认定项目均需由认定人签字。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7</w:t>
      </w:r>
      <w:r>
        <w:rPr>
          <w:rFonts w:hint="eastAsia" w:ascii="仿宋" w:hAnsi="仿宋" w:eastAsia="仿宋"/>
          <w:sz w:val="28"/>
          <w:szCs w:val="20"/>
        </w:rPr>
        <w:t>.根据填报需要，表格可新增行。</w:t>
      </w:r>
    </w:p>
    <w:p>
      <w:pPr>
        <w:adjustRightInd w:val="0"/>
        <w:spacing w:line="660" w:lineRule="atLeast"/>
        <w:rPr>
          <w:rFonts w:ascii="仿宋" w:hAnsi="仿宋" w:eastAsia="仿宋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t>8.</w:t>
      </w:r>
      <w:bookmarkStart w:id="1" w:name="_Hlk71546644"/>
      <w:r>
        <w:rPr>
          <w:rFonts w:hint="eastAsia" w:ascii="仿宋" w:hAnsi="仿宋" w:eastAsia="仿宋"/>
          <w:sz w:val="28"/>
          <w:szCs w:val="20"/>
        </w:rPr>
        <w:t>本申请表一式二份，分别存</w:t>
      </w:r>
      <w:bookmarkStart w:id="2" w:name="_Hlk71546611"/>
      <w:r>
        <w:rPr>
          <w:rFonts w:hint="eastAsia" w:ascii="仿宋" w:hAnsi="仿宋" w:eastAsia="仿宋"/>
          <w:sz w:val="28"/>
          <w:szCs w:val="20"/>
        </w:rPr>
        <w:t>申报学院和校学位评定委员会办公室</w:t>
      </w:r>
      <w:bookmarkEnd w:id="1"/>
      <w:r>
        <w:rPr>
          <w:rFonts w:hint="eastAsia" w:ascii="仿宋" w:hAnsi="仿宋" w:eastAsia="仿宋"/>
          <w:sz w:val="28"/>
          <w:szCs w:val="20"/>
        </w:rPr>
        <w:t>。</w:t>
      </w:r>
      <w:bookmarkEnd w:id="2"/>
    </w:p>
    <w:p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hAnsi="仿宋" w:eastAsia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t>1</w:t>
      </w:r>
      <w:r>
        <w:rPr>
          <w:rFonts w:hint="eastAsia" w:eastAsia="仿宋_GB2312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杨小扬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1985.2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习近平新时代中国特色社会主义概论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讲师 2012.9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博士研究生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235778397@qq.com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13945669303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2003.9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2007.6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上海外国语大学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信息管理与信息系统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本科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2007.9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2010.6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华东师范大学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学科教育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2018.9</w:t>
            </w: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2022.12</w:t>
            </w: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哈尔滨工程大学</w:t>
            </w: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思想政治教育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研究生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92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924" w:type="dxa"/>
            <w:gridSpan w:val="10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2010.7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2021.1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哈尔滨理工大学 电气与电子工程学院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讲师、辅导员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2021.1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2023.1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哈尔滨理工大学 党委宣传部《思想政治教育研究》编辑部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讲师、编辑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2023.1</w:t>
            </w: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哈尔滨理工大学 马克思主义学院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讲师、教师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8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</w:p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近</w:t>
      </w:r>
      <w:r>
        <w:rPr>
          <w:rFonts w:hint="eastAsia" w:ascii="仿宋" w:hAnsi="仿宋" w:eastAsia="仿宋"/>
          <w:b/>
          <w:bCs/>
          <w:sz w:val="28"/>
          <w:szCs w:val="28"/>
        </w:rPr>
        <w:t>五</w:t>
      </w:r>
      <w:r>
        <w:rPr>
          <w:rFonts w:ascii="仿宋" w:hAnsi="仿宋" w:eastAsia="仿宋"/>
          <w:b/>
          <w:bCs/>
          <w:sz w:val="28"/>
          <w:szCs w:val="28"/>
        </w:rPr>
        <w:t>年教学情况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2720"/>
        <w:gridCol w:w="1028"/>
        <w:gridCol w:w="2467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授课对象</w:t>
            </w:r>
            <w:r>
              <w:rPr>
                <w:rFonts w:hint="eastAsia" w:ascii="仿宋" w:hAnsi="仿宋" w:eastAsia="仿宋"/>
                <w:bCs/>
                <w:sz w:val="24"/>
              </w:rPr>
              <w:t>（</w:t>
            </w:r>
            <w:r>
              <w:rPr>
                <w:rFonts w:ascii="仿宋" w:hAnsi="仿宋" w:eastAsia="仿宋"/>
                <w:bCs/>
                <w:sz w:val="24"/>
              </w:rPr>
              <w:t>本科生/硕士生/博士生</w:t>
            </w:r>
            <w:r>
              <w:rPr>
                <w:rFonts w:hint="eastAsia" w:ascii="仿宋" w:hAnsi="仿宋" w:eastAsia="仿宋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2022秋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形势与政策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2023春</w:t>
            </w: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形式与政策</w:t>
            </w: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sz w:val="20"/>
                <w:szCs w:val="20"/>
                <w:lang w:val="en-US" w:eastAsia="zh-CN"/>
              </w:rPr>
              <w:t>本科生</w:t>
            </w: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49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sz w:val="20"/>
                <w:szCs w:val="20"/>
              </w:rPr>
            </w:pPr>
          </w:p>
        </w:tc>
      </w:tr>
    </w:tbl>
    <w:p>
      <w:pPr>
        <w:adjustRightInd w:val="0"/>
        <w:spacing w:line="440" w:lineRule="exac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3</w:t>
      </w:r>
      <w:bookmarkStart w:id="3" w:name="_Hlk71557908"/>
      <w:r>
        <w:rPr>
          <w:rFonts w:hint="eastAsia" w:ascii="仿宋" w:hAnsi="仿宋" w:eastAsia="仿宋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hint="eastAsia" w:ascii="仿宋" w:hAnsi="仿宋" w:eastAsia="仿宋"/>
          <w:b/>
          <w:bCs/>
          <w:sz w:val="28"/>
          <w:szCs w:val="28"/>
        </w:rPr>
        <w:t>（申报专业学位导师资格填写）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.获硕导资格及培养硕士生情况（申报博导资格填写）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211"/>
        <w:gridCol w:w="261"/>
        <w:gridCol w:w="1581"/>
        <w:gridCol w:w="3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获硕导资格情况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2490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获学位人数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962" w:type="dxa"/>
            <w:gridSpan w:val="3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9924" w:type="dxa"/>
            <w:gridSpan w:val="5"/>
            <w:vAlign w:val="center"/>
          </w:tcPr>
          <w:p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9924" w:type="dxa"/>
            <w:gridSpan w:val="5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</w:t>
            </w:r>
          </w:p>
        </w:tc>
      </w:tr>
      <w:bookmarkEnd w:id="4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bookmarkStart w:id="6" w:name="_Hlk71636369"/>
      <w:r>
        <w:rPr>
          <w:rFonts w:hint="eastAsia" w:ascii="仿宋" w:hAnsi="仿宋" w:eastAsia="仿宋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hint="eastAsia" w:ascii="仿宋" w:hAnsi="仿宋" w:eastAsia="仿宋"/>
          <w:b/>
          <w:bCs/>
          <w:sz w:val="28"/>
          <w:szCs w:val="28"/>
        </w:rPr>
        <w:t>科研成果</w:t>
      </w:r>
      <w:bookmarkEnd w:id="7"/>
      <w:r>
        <w:rPr>
          <w:rFonts w:hint="eastAsia" w:ascii="仿宋" w:hAnsi="仿宋" w:eastAsia="仿宋"/>
          <w:b/>
          <w:bCs/>
          <w:sz w:val="28"/>
          <w:szCs w:val="28"/>
        </w:rPr>
        <w:t>（限填五项）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</w:t>
            </w:r>
            <w:bookmarkStart w:id="8" w:name="_Hlk71700967"/>
            <w:r>
              <w:rPr>
                <w:rFonts w:hint="eastAsia" w:ascii="仿宋" w:hAnsi="仿宋" w:eastAsia="仿宋"/>
                <w:bCs/>
                <w:sz w:val="24"/>
              </w:rPr>
              <w:t>学术论文、专著、获奖、专利</w:t>
            </w:r>
            <w:bookmarkEnd w:id="8"/>
            <w:r>
              <w:rPr>
                <w:rFonts w:hint="eastAsia" w:ascii="仿宋" w:hAnsi="仿宋" w:eastAsia="仿宋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eastAsia" w:ascii="仿宋" w:hAnsi="仿宋" w:eastAsia="宋体"/>
                <w:bCs/>
                <w:sz w:val="24"/>
                <w:lang w:eastAsia="zh-CN"/>
              </w:rPr>
            </w:pPr>
            <w:r>
              <w:rPr>
                <w:rFonts w:hint="eastAsia" w:cs="Times New Roman"/>
                <w:bCs/>
                <w:color w:val="auto"/>
                <w:sz w:val="24"/>
                <w:lang w:eastAsia="zh-CN"/>
              </w:rPr>
              <w:t>《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论新时代的爱国奋斗精神</w:t>
            </w:r>
            <w:r>
              <w:rPr>
                <w:rFonts w:hint="eastAsia" w:cs="Times New Roman"/>
                <w:bCs/>
                <w:color w:val="auto"/>
                <w:sz w:val="24"/>
                <w:lang w:eastAsia="zh-CN"/>
              </w:rPr>
              <w:t>》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</w:pPr>
          </w:p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《思想政治教育研究》</w:t>
            </w:r>
            <w:r>
              <w:rPr>
                <w:rFonts w:hint="eastAsia" w:cs="Times New Roman"/>
                <w:bCs/>
                <w:color w:val="auto"/>
                <w:sz w:val="24"/>
                <w:lang w:val="en-US" w:eastAsia="zh-CN"/>
              </w:rPr>
              <w:t>2019.10</w:t>
            </w:r>
          </w:p>
          <w:p>
            <w:pPr>
              <w:adjustRightInd w:val="0"/>
              <w:spacing w:line="240" w:lineRule="atLeast"/>
              <w:jc w:val="left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C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《做爱国奋斗的新时代青年》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default" w:ascii="仿宋" w:hAnsi="仿宋" w:eastAsia="宋体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《光明日报》</w:t>
            </w:r>
            <w:r>
              <w:rPr>
                <w:rFonts w:hint="eastAsia" w:cs="Times New Roman"/>
                <w:bCs/>
                <w:color w:val="auto"/>
                <w:sz w:val="24"/>
                <w:lang w:val="en-US" w:eastAsia="zh-CN"/>
              </w:rPr>
              <w:t>2019.12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1/1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default" w:ascii="仿宋" w:hAnsi="仿宋" w:eastAsia="仿宋"/>
                <w:bCs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A3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《新时代高校爱国主义教育课程体系建设路径探析》</w:t>
            </w:r>
          </w:p>
        </w:tc>
        <w:tc>
          <w:tcPr>
            <w:tcW w:w="2976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default" w:ascii="仿宋" w:hAnsi="仿宋" w:eastAsia="宋体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《中国高等教育》</w:t>
            </w:r>
            <w:r>
              <w:rPr>
                <w:rFonts w:hint="eastAsia" w:cs="Times New Roman"/>
                <w:bCs/>
                <w:color w:val="auto"/>
                <w:sz w:val="24"/>
                <w:lang w:val="en-US" w:eastAsia="zh-CN"/>
              </w:rPr>
              <w:t>2020.6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C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《新时代爱国主义的多元社会要素探析》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default" w:ascii="仿宋" w:hAnsi="仿宋" w:eastAsia="宋体"/>
                <w:bCs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《中学政治教学参考》</w:t>
            </w:r>
            <w:r>
              <w:rPr>
                <w:rFonts w:hint="eastAsia" w:cs="Times New Roman"/>
                <w:bCs/>
                <w:color w:val="auto"/>
                <w:sz w:val="24"/>
                <w:lang w:val="en-US" w:eastAsia="zh-CN"/>
              </w:rPr>
              <w:t>2021.2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D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440" w:lineRule="exact"/>
              <w:jc w:val="left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《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  <w:szCs w:val="24"/>
              </w:rPr>
              <w:t>新时代高校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网络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  <w:szCs w:val="24"/>
              </w:rPr>
              <w:t>爱国主义教育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隐性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  <w:szCs w:val="24"/>
              </w:rPr>
              <w:t>课程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  <w:szCs w:val="24"/>
                <w:lang w:val="en-US" w:eastAsia="zh-CN"/>
              </w:rPr>
              <w:t>研究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》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440" w:lineRule="exact"/>
              <w:jc w:val="left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《中国高等教育》</w:t>
            </w:r>
            <w:r>
              <w:rPr>
                <w:rFonts w:hint="eastAsia" w:cs="Times New Roman"/>
                <w:bCs/>
                <w:color w:val="auto"/>
                <w:sz w:val="24"/>
                <w:lang w:val="en-US" w:eastAsia="zh-CN"/>
              </w:rPr>
              <w:t>2022.7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440" w:lineRule="exact"/>
              <w:jc w:val="left"/>
              <w:rPr>
                <w:rFonts w:hint="default" w:ascii="仿宋" w:hAnsi="仿宋" w:eastAsia="仿宋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440" w:lineRule="exact"/>
              <w:jc w:val="left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C</w:t>
            </w:r>
            <w:bookmarkStart w:id="9" w:name="_GoBack"/>
            <w:bookmarkEnd w:id="9"/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440" w:lineRule="exact"/>
              <w:jc w:val="center"/>
              <w:rPr>
                <w:rFonts w:ascii="仿宋" w:hAnsi="仿宋" w:eastAsia="仿宋"/>
                <w:bCs/>
                <w:kern w:val="0"/>
                <w:sz w:val="20"/>
                <w:szCs w:val="20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6</w:t>
      </w:r>
      <w:r>
        <w:rPr>
          <w:rFonts w:hint="eastAsia" w:ascii="仿宋" w:hAnsi="仿宋" w:eastAsia="仿宋"/>
          <w:b/>
          <w:bCs/>
          <w:sz w:val="28"/>
          <w:szCs w:val="28"/>
        </w:rPr>
        <w:t>.近五年主要科研成果（限填十项且不与代表性成果重复）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2976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bookmarkEnd w:id="6"/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7.在研主要科研项目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8</w:t>
      </w:r>
      <w:r>
        <w:rPr>
          <w:rFonts w:hint="eastAsia" w:ascii="仿宋" w:hAnsi="仿宋" w:eastAsia="仿宋"/>
          <w:b/>
          <w:bCs/>
          <w:sz w:val="28"/>
          <w:szCs w:val="28"/>
        </w:rPr>
        <w:t>.近五年完成的主要科研项目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起止时间</w:t>
            </w:r>
          </w:p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认定人签字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黑龙江省哲学社会科学研究规划项目</w:t>
            </w:r>
            <w:r>
              <w:rPr>
                <w:rFonts w:hint="eastAsia" w:cs="Times New Roman"/>
                <w:bCs/>
                <w:color w:val="auto"/>
                <w:sz w:val="24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新时代爱国主义教育课程一体化建设路径研究</w:t>
            </w:r>
            <w:r>
              <w:rPr>
                <w:rFonts w:hint="eastAsia" w:cs="Times New Roman"/>
                <w:bCs/>
                <w:color w:val="auto"/>
                <w:sz w:val="24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（20KSE352）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2020.7-2022.10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0.5/0.5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1/4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省级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261" w:type="dxa"/>
            <w:vAlign w:val="center"/>
          </w:tcPr>
          <w:p>
            <w:pPr>
              <w:adjustRightInd w:val="0"/>
              <w:spacing w:line="240" w:lineRule="atLeast"/>
              <w:jc w:val="lef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黑龙江省哲学社会科学研究规划项目</w:t>
            </w:r>
            <w:r>
              <w:rPr>
                <w:rFonts w:hint="eastAsia" w:cs="Times New Roman"/>
                <w:bCs/>
                <w:color w:val="auto"/>
                <w:sz w:val="24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青年马克思主义者培养体系创新研究</w:t>
            </w:r>
            <w:r>
              <w:rPr>
                <w:rFonts w:hint="eastAsia" w:cs="Times New Roman"/>
                <w:bCs/>
                <w:color w:val="auto"/>
                <w:sz w:val="24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（14D026）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2014.7-2019.2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0/0.5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2/4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省级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426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3261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海南省社会科学研究项目（思政专项）</w:t>
            </w:r>
            <w:r>
              <w:rPr>
                <w:rFonts w:hint="eastAsia" w:cs="Times New Roman"/>
                <w:bCs/>
                <w:color w:val="auto"/>
                <w:sz w:val="24"/>
                <w:lang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高校思想政治理论课教学重点难点研究——以《马克思主义基本原理概论》为例</w:t>
            </w:r>
            <w:r>
              <w:rPr>
                <w:rFonts w:hint="eastAsia" w:cs="Times New Roman"/>
                <w:bCs/>
                <w:color w:val="auto"/>
                <w:sz w:val="24"/>
                <w:lang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bCs/>
                <w:color w:val="auto"/>
                <w:sz w:val="24"/>
              </w:rPr>
              <w:t>（Hnsz2018-17）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2018.7-2020.3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0/2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3/6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default" w:ascii="仿宋" w:hAnsi="仿宋" w:eastAsia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省级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br w:type="page"/>
      </w:r>
      <w:r>
        <w:rPr>
          <w:rFonts w:ascii="仿宋" w:hAnsi="仿宋" w:eastAsia="仿宋"/>
          <w:b/>
          <w:bCs/>
          <w:sz w:val="28"/>
          <w:szCs w:val="28"/>
        </w:rPr>
        <w:t>9</w:t>
      </w:r>
      <w:r>
        <w:rPr>
          <w:rFonts w:hint="eastAsia" w:ascii="仿宋" w:hAnsi="仿宋" w:eastAsia="仿宋"/>
          <w:b/>
          <w:bCs/>
          <w:sz w:val="28"/>
          <w:szCs w:val="28"/>
        </w:rPr>
        <w:t>.本人</w:t>
      </w:r>
      <w:r>
        <w:rPr>
          <w:rFonts w:ascii="仿宋" w:hAnsi="仿宋" w:eastAsia="仿宋"/>
          <w:b/>
          <w:bCs/>
          <w:sz w:val="28"/>
          <w:szCs w:val="28"/>
        </w:rPr>
        <w:t>近五</w:t>
      </w:r>
      <w:r>
        <w:rPr>
          <w:rFonts w:hint="eastAsia" w:ascii="仿宋" w:hAnsi="仿宋" w:eastAsia="仿宋"/>
          <w:b/>
          <w:bCs/>
          <w:sz w:val="28"/>
          <w:szCs w:val="28"/>
        </w:rPr>
        <w:t>年对学科建设贡献</w:t>
      </w:r>
      <w:r>
        <w:rPr>
          <w:rFonts w:ascii="仿宋" w:hAnsi="仿宋" w:eastAsia="仿宋"/>
          <w:b/>
          <w:bCs/>
          <w:sz w:val="28"/>
          <w:szCs w:val="28"/>
        </w:rPr>
        <w:t>情况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3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本人近五年在哈尔滨工程大学攻读思想政治教育专业博士学位，研究方向为比较思想政治教育，博士期间对研究领域内相关问题进行了深入研究，发表学术论文5篇，其中北大</w:t>
            </w:r>
            <w:r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核心2篇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，南大核心2篇，《光明日报》论文一篇，毕业论文22万字计划出版中。</w:t>
            </w:r>
            <w:r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2018年以来，主持黑龙江省哲学社会科学规划项目1项，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参与省级课题两项</w:t>
            </w:r>
            <w:r>
              <w:rPr>
                <w:rFonts w:hint="default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  <w:lang w:val="en-US" w:eastAsia="zh-CN"/>
              </w:rPr>
              <w:t>以上科研成果均紧密围绕“新时代爱国主义教育课程”展开，通过跨学科研究和比较研究的方法，拓展了思想政治教育学科中处于核心地位的民族精神培育研究。将课程论引入爱国主义教育研究全过程，以课程为切入点，以课程论和课程社会学为理论工具，将对爱国主义教育的研究具体转化为对爱国主义教育课程的研究，拓展了爱国主义教育研究的研究视域，也是对新时代比较思想政治教育研究内容的拓展创新，增强了研究的科学性和实效性。在合理比较借鉴中创新新时代爱国主义教育课程建设路径，为我国爱国主义教育课程建设提供切实可行的建设原则和实践路径。</w:t>
            </w:r>
          </w:p>
          <w:p>
            <w:pPr>
              <w:adjustRightInd w:val="0"/>
              <w:spacing w:line="320" w:lineRule="atLeast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320" w:lineRule="atLeast"/>
              <w:ind w:firstLine="4644" w:firstLineChars="1935"/>
              <w:rPr>
                <w:rFonts w:hint="eastAsia" w:ascii="仿宋" w:hAnsi="仿宋" w:eastAsia="仿宋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申请人签字：</w:t>
            </w:r>
            <w:r>
              <w:rPr>
                <w:rFonts w:hint="eastAsia" w:ascii="仿宋" w:hAnsi="仿宋" w:eastAsia="仿宋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877570" cy="377825"/>
                  <wp:effectExtent l="0" t="0" r="7620" b="0"/>
                  <wp:docPr id="1" name="图片 1" descr="本人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本人签名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7570" cy="37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10</w:t>
      </w:r>
      <w:r>
        <w:rPr>
          <w:rFonts w:hint="eastAsia" w:ascii="仿宋" w:hAnsi="仿宋" w:eastAsia="仿宋"/>
          <w:b/>
          <w:bCs/>
          <w:sz w:val="28"/>
          <w:szCs w:val="28"/>
        </w:rPr>
        <w:t>.所在单位对申报人申报基本条件的审核意见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4" w:hRule="atLeast"/>
        </w:trPr>
        <w:tc>
          <w:tcPr>
            <w:tcW w:w="9924" w:type="dxa"/>
          </w:tcPr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3715" w:firstLineChars="1548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80" w:lineRule="auto"/>
              <w:ind w:firstLine="4142" w:firstLineChars="1726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所在学院党委书记签字：</w:t>
            </w:r>
          </w:p>
          <w:p>
            <w:pPr>
              <w:adjustRightInd w:val="0"/>
              <w:spacing w:line="480" w:lineRule="auto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11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0" w:hRule="atLeast"/>
        </w:trPr>
        <w:tc>
          <w:tcPr>
            <w:tcW w:w="992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ind w:firstLine="640" w:firstLineChars="200"/>
              <w:rPr>
                <w:rFonts w:ascii="仿宋" w:hAnsi="仿宋" w:eastAsia="仿宋"/>
                <w:bCs/>
                <w:kern w:val="0"/>
                <w:sz w:val="32"/>
                <w:szCs w:val="32"/>
              </w:rPr>
            </w:pP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>
            <w:pPr>
              <w:adjustRightInd w:val="0"/>
              <w:spacing w:line="440" w:lineRule="exact"/>
              <w:ind w:firstLine="560" w:firstLineChars="20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>.定量、定性描述和排序：</w:t>
            </w: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rPr>
                <w:rFonts w:ascii="仿宋" w:hAnsi="仿宋" w:eastAsia="仿宋"/>
                <w:bCs/>
                <w:kern w:val="0"/>
                <w:sz w:val="28"/>
                <w:szCs w:val="28"/>
              </w:rPr>
            </w:pPr>
          </w:p>
          <w:p>
            <w:pPr>
              <w:adjustRightInd w:val="0"/>
              <w:spacing w:line="480" w:lineRule="auto"/>
              <w:ind w:firstLine="4848" w:firstLineChars="202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主席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签字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：</w:t>
            </w:r>
          </w:p>
          <w:p>
            <w:pPr>
              <w:adjustRightInd w:val="0"/>
              <w:spacing w:line="480" w:lineRule="auto"/>
              <w:ind w:firstLine="5275" w:firstLineChars="2198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12</w:t>
      </w:r>
      <w:r>
        <w:rPr>
          <w:rFonts w:hint="eastAsia" w:ascii="仿宋" w:hAnsi="仿宋" w:eastAsia="仿宋"/>
          <w:b/>
          <w:bCs/>
          <w:sz w:val="28"/>
          <w:szCs w:val="28"/>
        </w:rPr>
        <w:t>.</w:t>
      </w:r>
      <w:r>
        <w:rPr>
          <w:rFonts w:ascii="仿宋" w:hAnsi="仿宋" w:eastAsia="仿宋"/>
          <w:b/>
          <w:bCs/>
          <w:sz w:val="28"/>
          <w:szCs w:val="28"/>
        </w:rPr>
        <w:t>校学位</w:t>
      </w:r>
      <w:r>
        <w:rPr>
          <w:rFonts w:hint="eastAsia" w:ascii="仿宋" w:hAnsi="仿宋" w:eastAsia="仿宋"/>
          <w:b/>
          <w:bCs/>
          <w:sz w:val="28"/>
          <w:szCs w:val="28"/>
        </w:rPr>
        <w:t>评定</w:t>
      </w:r>
      <w:r>
        <w:rPr>
          <w:rFonts w:ascii="仿宋" w:hAnsi="仿宋" w:eastAsia="仿宋"/>
          <w:b/>
          <w:bCs/>
          <w:sz w:val="28"/>
          <w:szCs w:val="28"/>
        </w:rPr>
        <w:t>委员会评审结果</w:t>
      </w:r>
    </w:p>
    <w:tbl>
      <w:tblPr>
        <w:tblStyle w:val="9"/>
        <w:tblW w:w="99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8" w:hRule="atLeast"/>
        </w:trPr>
        <w:tc>
          <w:tcPr>
            <w:tcW w:w="9924" w:type="dxa"/>
            <w:vAlign w:val="center"/>
          </w:tcPr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adjustRightInd w:val="0"/>
              <w:spacing w:line="440" w:lineRule="exact"/>
              <w:ind w:firstLine="5133" w:firstLineChars="2139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年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 xml:space="preserve">月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日</w:t>
            </w:r>
          </w:p>
        </w:tc>
      </w:tr>
    </w:tbl>
    <w:p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>
      <w:pgSz w:w="11906" w:h="16838"/>
      <w:pgMar w:top="1440" w:right="1304" w:bottom="1440" w:left="1304" w:header="851" w:footer="992" w:gutter="0"/>
      <w:pgNumType w:start="1"/>
      <w:cols w:space="425" w:num="1"/>
      <w:docGrid w:type="lines" w:linePitch="35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97F8A"/>
    <w:multiLevelType w:val="multilevel"/>
    <w:tmpl w:val="29E97F8A"/>
    <w:lvl w:ilvl="0" w:tentative="0">
      <w:start w:val="1"/>
      <w:numFmt w:val="decimal"/>
      <w:pStyle w:val="15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 w:ascii="仿宋" w:hAnsi="仿宋" w:eastAsia="仿宋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dlMWEwNWQ4OTNjNmNlZWU5OTRmYTgzNjVlODA4Mjg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7453D"/>
    <w:rsid w:val="00093727"/>
    <w:rsid w:val="000A457D"/>
    <w:rsid w:val="000C661F"/>
    <w:rsid w:val="000C6ECE"/>
    <w:rsid w:val="000E6236"/>
    <w:rsid w:val="000F21B0"/>
    <w:rsid w:val="00100D0E"/>
    <w:rsid w:val="00106A0D"/>
    <w:rsid w:val="00107F28"/>
    <w:rsid w:val="00110583"/>
    <w:rsid w:val="001122E1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614B2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658A"/>
    <w:rsid w:val="003345DF"/>
    <w:rsid w:val="00352EF8"/>
    <w:rsid w:val="0036378E"/>
    <w:rsid w:val="00365571"/>
    <w:rsid w:val="00370078"/>
    <w:rsid w:val="00370EF5"/>
    <w:rsid w:val="00372E54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185A"/>
    <w:rsid w:val="00493C3A"/>
    <w:rsid w:val="004B17AA"/>
    <w:rsid w:val="004B1865"/>
    <w:rsid w:val="004B605F"/>
    <w:rsid w:val="004C31BE"/>
    <w:rsid w:val="004C4EBA"/>
    <w:rsid w:val="004F0E81"/>
    <w:rsid w:val="004F6241"/>
    <w:rsid w:val="00511A53"/>
    <w:rsid w:val="005145B3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D2CBD"/>
    <w:rsid w:val="005D3C0B"/>
    <w:rsid w:val="005E060A"/>
    <w:rsid w:val="005E50CD"/>
    <w:rsid w:val="005F178B"/>
    <w:rsid w:val="005F38E8"/>
    <w:rsid w:val="005F4097"/>
    <w:rsid w:val="00616CF2"/>
    <w:rsid w:val="006269B0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597F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762"/>
    <w:rsid w:val="0081646D"/>
    <w:rsid w:val="0083752E"/>
    <w:rsid w:val="00874CE2"/>
    <w:rsid w:val="00876614"/>
    <w:rsid w:val="00880572"/>
    <w:rsid w:val="00895436"/>
    <w:rsid w:val="00895FCA"/>
    <w:rsid w:val="008C3AF0"/>
    <w:rsid w:val="008C69FB"/>
    <w:rsid w:val="008D4617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301C4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9A9"/>
    <w:rsid w:val="00AA572A"/>
    <w:rsid w:val="00AA648D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6159"/>
    <w:rsid w:val="00C227B0"/>
    <w:rsid w:val="00C376DB"/>
    <w:rsid w:val="00C378E2"/>
    <w:rsid w:val="00C4142F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5A07"/>
    <w:rsid w:val="00DD0D76"/>
    <w:rsid w:val="00DD48F5"/>
    <w:rsid w:val="00DD7AD9"/>
    <w:rsid w:val="00DE2CAD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405C6"/>
    <w:rsid w:val="00E43BDA"/>
    <w:rsid w:val="00E455BC"/>
    <w:rsid w:val="00E5508C"/>
    <w:rsid w:val="00E57FAD"/>
    <w:rsid w:val="00E62B80"/>
    <w:rsid w:val="00E62E44"/>
    <w:rsid w:val="00E757BF"/>
    <w:rsid w:val="00E77814"/>
    <w:rsid w:val="00E77F77"/>
    <w:rsid w:val="00E82658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7D88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0166107F"/>
    <w:rsid w:val="04970C23"/>
    <w:rsid w:val="09B849C4"/>
    <w:rsid w:val="0B5F34B1"/>
    <w:rsid w:val="0CA24C7E"/>
    <w:rsid w:val="14C37B74"/>
    <w:rsid w:val="15DB1EFA"/>
    <w:rsid w:val="1D991E41"/>
    <w:rsid w:val="1DC02B57"/>
    <w:rsid w:val="1E045F16"/>
    <w:rsid w:val="1F0351BE"/>
    <w:rsid w:val="20625AFE"/>
    <w:rsid w:val="21224266"/>
    <w:rsid w:val="22B374F5"/>
    <w:rsid w:val="24207E75"/>
    <w:rsid w:val="28D758CE"/>
    <w:rsid w:val="297F62FF"/>
    <w:rsid w:val="29DB5092"/>
    <w:rsid w:val="2FB37B70"/>
    <w:rsid w:val="385D4240"/>
    <w:rsid w:val="3D035EF6"/>
    <w:rsid w:val="3F395449"/>
    <w:rsid w:val="400B7322"/>
    <w:rsid w:val="40783858"/>
    <w:rsid w:val="41E210DE"/>
    <w:rsid w:val="43972263"/>
    <w:rsid w:val="46FC5FC2"/>
    <w:rsid w:val="47E467E9"/>
    <w:rsid w:val="480B0212"/>
    <w:rsid w:val="4CBB17B5"/>
    <w:rsid w:val="4D92202F"/>
    <w:rsid w:val="5E0B6B92"/>
    <w:rsid w:val="61587B8F"/>
    <w:rsid w:val="61912F6D"/>
    <w:rsid w:val="625D5877"/>
    <w:rsid w:val="63EE1B2A"/>
    <w:rsid w:val="644A447B"/>
    <w:rsid w:val="6CE1372B"/>
    <w:rsid w:val="700B3C4A"/>
    <w:rsid w:val="7773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pacing w:line="480" w:lineRule="atLeast"/>
    </w:pPr>
    <w:rPr>
      <w:rFonts w:hint="eastAsia" w:ascii="仿宋_GB2312" w:eastAsia="仿宋_GB2312"/>
      <w:kern w:val="0"/>
      <w:sz w:val="28"/>
      <w:szCs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paragraph" w:customStyle="1" w:styleId="15">
    <w:name w:val="Char"/>
    <w:basedOn w:val="1"/>
    <w:uiPriority w:val="0"/>
    <w:pPr>
      <w:numPr>
        <w:ilvl w:val="0"/>
        <w:numId w:val="1"/>
      </w:numPr>
    </w:pPr>
    <w:rPr>
      <w:sz w:val="24"/>
    </w:rPr>
  </w:style>
  <w:style w:type="paragraph" w:customStyle="1" w:styleId="16">
    <w:name w:val="标准"/>
    <w:basedOn w:val="1"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17">
    <w:name w:val="smblacktext1"/>
    <w:qFormat/>
    <w:uiPriority w:val="0"/>
    <w:rPr>
      <w:rFonts w:hint="default" w:ascii="Arial" w:hAnsi="Arial" w:cs="Arial"/>
      <w:color w:val="000000"/>
      <w:sz w:val="17"/>
      <w:szCs w:val="17"/>
    </w:rPr>
  </w:style>
  <w:style w:type="character" w:customStyle="1" w:styleId="18">
    <w:name w:val="medblacktext1"/>
    <w:uiPriority w:val="0"/>
    <w:rPr>
      <w:rFonts w:hint="default" w:ascii="Arial" w:hAnsi="Arial" w:cs="Arial"/>
      <w:color w:val="000000"/>
      <w:sz w:val="18"/>
      <w:szCs w:val="18"/>
    </w:rPr>
  </w:style>
  <w:style w:type="paragraph" w:customStyle="1" w:styleId="1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20">
    <w:name w:val="datatitle"/>
    <w:basedOn w:val="11"/>
    <w:uiPriority w:val="0"/>
  </w:style>
  <w:style w:type="character" w:customStyle="1" w:styleId="21">
    <w:name w:val="页脚 字符"/>
    <w:link w:val="6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HRBEU</Company>
  <Pages>9</Pages>
  <Words>2234</Words>
  <Characters>2508</Characters>
  <Lines>13</Lines>
  <Paragraphs>3</Paragraphs>
  <TotalTime>7</TotalTime>
  <ScaleCrop>false</ScaleCrop>
  <LinksUpToDate>false</LinksUpToDate>
  <CharactersWithSpaces>2641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2021-05-14T02:08:00Z</dcterms:created>
  <dc:creator>Luping</dc:creator>
  <cp:lastModifiedBy>Administrator</cp:lastModifiedBy>
  <cp:lastPrinted>2021-05-14T02:02:00Z</cp:lastPrinted>
  <dcterms:modified xsi:type="dcterms:W3CDTF">2023-06-01T01:53:28Z</dcterms:modified>
  <dc:title>        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F4654DB2D847421F99B04BB3FE2E123B_13</vt:lpwstr>
  </property>
</Properties>
</file>